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657B" w14:textId="77777777" w:rsidR="003B527F" w:rsidRPr="00C85815" w:rsidRDefault="003B527F" w:rsidP="00C85815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C85815">
        <w:rPr>
          <w:rFonts w:asciiTheme="majorHAnsi" w:hAnsiTheme="majorHAnsi"/>
          <w:b/>
        </w:rPr>
        <w:t>WORKSHEET</w:t>
      </w:r>
      <w:r w:rsidR="00C85815">
        <w:rPr>
          <w:rFonts w:asciiTheme="majorHAnsi" w:hAnsiTheme="majorHAnsi"/>
          <w:b/>
        </w:rPr>
        <w:t xml:space="preserve">:  </w:t>
      </w:r>
      <w:r>
        <w:rPr>
          <w:rFonts w:asciiTheme="majorHAnsi" w:hAnsiTheme="majorHAnsi"/>
        </w:rPr>
        <w:t>SCHOOL GOALS</w:t>
      </w:r>
      <w:r w:rsidR="00C85815">
        <w:rPr>
          <w:rFonts w:asciiTheme="majorHAnsi" w:hAnsiTheme="majorHAnsi"/>
        </w:rPr>
        <w:t xml:space="preserve"> ACTIVITY</w:t>
      </w:r>
    </w:p>
    <w:p w14:paraId="69110D4D" w14:textId="77777777" w:rsidR="003B527F" w:rsidRDefault="003B527F">
      <w:pPr>
        <w:rPr>
          <w:rFonts w:asciiTheme="majorHAnsi" w:hAnsiTheme="majorHAnsi"/>
        </w:rPr>
      </w:pPr>
    </w:p>
    <w:p w14:paraId="4E383935" w14:textId="77777777" w:rsidR="003B527F" w:rsidRDefault="003B527F">
      <w:pPr>
        <w:rPr>
          <w:rFonts w:asciiTheme="majorHAnsi" w:hAnsiTheme="majorHAnsi"/>
        </w:rPr>
      </w:pPr>
      <w:r w:rsidRPr="00C85815">
        <w:rPr>
          <w:rFonts w:asciiTheme="majorHAnsi" w:hAnsiTheme="majorHAnsi"/>
          <w:u w:val="single"/>
        </w:rPr>
        <w:t>INSTRUCTIONS</w:t>
      </w:r>
      <w:r>
        <w:rPr>
          <w:rFonts w:asciiTheme="majorHAnsi" w:hAnsiTheme="majorHAnsi"/>
        </w:rPr>
        <w:t xml:space="preserve">:  Please list the top three to five (3-5) goals </w:t>
      </w:r>
      <w:r w:rsidR="00C85815">
        <w:rPr>
          <w:rFonts w:asciiTheme="majorHAnsi" w:hAnsiTheme="majorHAnsi"/>
        </w:rPr>
        <w:t xml:space="preserve">set by </w:t>
      </w:r>
      <w:r>
        <w:rPr>
          <w:rFonts w:asciiTheme="majorHAnsi" w:hAnsiTheme="majorHAnsi"/>
        </w:rPr>
        <w:t xml:space="preserve">the </w:t>
      </w:r>
      <w:r w:rsidR="00C85815">
        <w:rPr>
          <w:rFonts w:asciiTheme="majorHAnsi" w:hAnsiTheme="majorHAnsi"/>
        </w:rPr>
        <w:t>Board for the School to</w:t>
      </w:r>
      <w:r>
        <w:rPr>
          <w:rFonts w:asciiTheme="majorHAnsi" w:hAnsiTheme="majorHAnsi"/>
        </w:rPr>
        <w:t xml:space="preserve"> </w:t>
      </w:r>
      <w:r w:rsidR="00C85815">
        <w:rPr>
          <w:rFonts w:asciiTheme="majorHAnsi" w:hAnsiTheme="majorHAnsi"/>
        </w:rPr>
        <w:t xml:space="preserve">achieve in the 2017-18 school </w:t>
      </w:r>
      <w:r>
        <w:rPr>
          <w:rFonts w:asciiTheme="majorHAnsi" w:hAnsiTheme="majorHAnsi"/>
        </w:rPr>
        <w:t xml:space="preserve">year. </w:t>
      </w:r>
      <w:r w:rsidR="00F726CF">
        <w:rPr>
          <w:rFonts w:asciiTheme="majorHAnsi" w:hAnsiTheme="majorHAnsi"/>
        </w:rPr>
        <w:t xml:space="preserve">  </w:t>
      </w:r>
      <w:r w:rsidR="00C85815">
        <w:rPr>
          <w:rFonts w:asciiTheme="majorHAnsi" w:hAnsiTheme="majorHAnsi"/>
        </w:rPr>
        <w:t xml:space="preserve">Once you have filled out the goals, please print the worksheet and bring it with you to our session on Tuesday, March 20, 2018.  </w:t>
      </w:r>
      <w:r w:rsidR="00F726CF">
        <w:rPr>
          <w:rFonts w:asciiTheme="majorHAnsi" w:hAnsiTheme="majorHAnsi"/>
        </w:rPr>
        <w:t>We will complete th</w:t>
      </w:r>
      <w:r w:rsidR="00C85815">
        <w:rPr>
          <w:rFonts w:asciiTheme="majorHAnsi" w:hAnsiTheme="majorHAnsi"/>
        </w:rPr>
        <w:t>e last two columns during the session</w:t>
      </w:r>
      <w:r w:rsidR="00F726CF">
        <w:rPr>
          <w:rFonts w:asciiTheme="majorHAnsi" w:hAnsiTheme="majorHAnsi"/>
        </w:rPr>
        <w:t>.</w:t>
      </w:r>
      <w:r w:rsidR="00C85815">
        <w:rPr>
          <w:rFonts w:asciiTheme="majorHAnsi" w:hAnsiTheme="majorHAnsi"/>
        </w:rPr>
        <w:t xml:space="preserve"> </w:t>
      </w:r>
    </w:p>
    <w:p w14:paraId="5DF79838" w14:textId="77777777" w:rsidR="003B527F" w:rsidRDefault="003B527F">
      <w:pPr>
        <w:rPr>
          <w:rFonts w:asciiTheme="majorHAnsi" w:hAnsiTheme="majorHAnsi"/>
        </w:rPr>
      </w:pPr>
    </w:p>
    <w:p w14:paraId="7E9780BF" w14:textId="77777777" w:rsidR="003B527F" w:rsidRDefault="003B527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510"/>
        <w:gridCol w:w="3927"/>
        <w:gridCol w:w="2635"/>
        <w:gridCol w:w="2636"/>
      </w:tblGrid>
      <w:tr w:rsidR="00C85815" w:rsidRPr="00C85815" w14:paraId="385DE167" w14:textId="77777777" w:rsidTr="00C85815">
        <w:tc>
          <w:tcPr>
            <w:tcW w:w="468" w:type="dxa"/>
            <w:shd w:val="clear" w:color="auto" w:fill="B8CCE4" w:themeFill="accent1" w:themeFillTint="66"/>
          </w:tcPr>
          <w:p w14:paraId="15330884" w14:textId="77777777" w:rsidR="003B527F" w:rsidRPr="00C85815" w:rsidRDefault="003B527F" w:rsidP="00C85815">
            <w:pPr>
              <w:jc w:val="center"/>
              <w:rPr>
                <w:rFonts w:asciiTheme="majorHAnsi" w:hAnsiTheme="majorHAnsi"/>
                <w:b/>
              </w:rPr>
            </w:pPr>
            <w:r w:rsidRPr="00C85815">
              <w:rPr>
                <w:rFonts w:asciiTheme="majorHAnsi" w:hAnsiTheme="majorHAnsi"/>
                <w:b/>
              </w:rPr>
              <w:t>#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14:paraId="61DA5D6F" w14:textId="77777777" w:rsidR="003B527F" w:rsidRPr="00C85815" w:rsidRDefault="003B527F" w:rsidP="00C85815">
            <w:pPr>
              <w:jc w:val="center"/>
              <w:rPr>
                <w:rFonts w:asciiTheme="majorHAnsi" w:hAnsiTheme="majorHAnsi"/>
                <w:b/>
              </w:rPr>
            </w:pPr>
            <w:r w:rsidRPr="00C85815">
              <w:rPr>
                <w:rFonts w:asciiTheme="majorHAnsi" w:hAnsiTheme="majorHAnsi"/>
                <w:b/>
              </w:rPr>
              <w:t>GOALS</w:t>
            </w:r>
          </w:p>
        </w:tc>
        <w:tc>
          <w:tcPr>
            <w:tcW w:w="3927" w:type="dxa"/>
            <w:shd w:val="clear" w:color="auto" w:fill="B8CCE4" w:themeFill="accent1" w:themeFillTint="66"/>
          </w:tcPr>
          <w:p w14:paraId="113F4EFB" w14:textId="77777777" w:rsidR="003B527F" w:rsidRPr="00C85815" w:rsidRDefault="003B527F" w:rsidP="00C85815">
            <w:pPr>
              <w:jc w:val="center"/>
              <w:rPr>
                <w:rFonts w:asciiTheme="majorHAnsi" w:hAnsiTheme="majorHAnsi"/>
                <w:b/>
              </w:rPr>
            </w:pPr>
            <w:r w:rsidRPr="00C85815">
              <w:rPr>
                <w:rFonts w:asciiTheme="majorHAnsi" w:hAnsiTheme="majorHAnsi"/>
                <w:b/>
              </w:rPr>
              <w:t>EVIDENCE OF SUCCESS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14:paraId="44C5BCFD" w14:textId="77777777" w:rsidR="003B527F" w:rsidRPr="00C85815" w:rsidRDefault="00C85815" w:rsidP="00C85815">
            <w:pPr>
              <w:jc w:val="center"/>
              <w:rPr>
                <w:rFonts w:asciiTheme="majorHAnsi" w:hAnsiTheme="majorHAnsi"/>
                <w:b/>
              </w:rPr>
            </w:pPr>
            <w:r w:rsidRPr="00C85815">
              <w:rPr>
                <w:rFonts w:asciiTheme="majorHAnsi" w:hAnsiTheme="majorHAnsi"/>
                <w:b/>
              </w:rPr>
              <w:t>TBD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14:paraId="70F00C86" w14:textId="77777777" w:rsidR="003B527F" w:rsidRPr="00C85815" w:rsidRDefault="00C85815" w:rsidP="00C85815">
            <w:pPr>
              <w:jc w:val="center"/>
              <w:rPr>
                <w:rFonts w:asciiTheme="majorHAnsi" w:hAnsiTheme="majorHAnsi"/>
                <w:b/>
              </w:rPr>
            </w:pPr>
            <w:r w:rsidRPr="00C85815">
              <w:rPr>
                <w:rFonts w:asciiTheme="majorHAnsi" w:hAnsiTheme="majorHAnsi"/>
                <w:b/>
              </w:rPr>
              <w:t>TBD</w:t>
            </w:r>
          </w:p>
          <w:p w14:paraId="441D6FFC" w14:textId="77777777" w:rsidR="00C85815" w:rsidRPr="00C85815" w:rsidRDefault="00C85815" w:rsidP="00C8581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B527F" w14:paraId="094FA36C" w14:textId="77777777" w:rsidTr="00C85815">
        <w:tc>
          <w:tcPr>
            <w:tcW w:w="468" w:type="dxa"/>
          </w:tcPr>
          <w:p w14:paraId="049CF181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13E9A77A" w14:textId="77777777" w:rsidR="003B527F" w:rsidRDefault="003B52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510" w:type="dxa"/>
          </w:tcPr>
          <w:p w14:paraId="05CA9CFC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48F522B9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7F41EF5E" w14:textId="77777777" w:rsidR="00C85815" w:rsidRDefault="00C85815">
            <w:pPr>
              <w:rPr>
                <w:rFonts w:asciiTheme="majorHAnsi" w:hAnsiTheme="majorHAnsi"/>
              </w:rPr>
            </w:pPr>
          </w:p>
          <w:p w14:paraId="1F88D306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3927" w:type="dxa"/>
          </w:tcPr>
          <w:p w14:paraId="5F1459FB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</w:tcPr>
          <w:p w14:paraId="2ACCD2FE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6" w:type="dxa"/>
          </w:tcPr>
          <w:p w14:paraId="0EC727D4" w14:textId="77777777" w:rsidR="003B527F" w:rsidRDefault="003B527F">
            <w:pPr>
              <w:rPr>
                <w:rFonts w:asciiTheme="majorHAnsi" w:hAnsiTheme="majorHAnsi"/>
              </w:rPr>
            </w:pPr>
          </w:p>
        </w:tc>
      </w:tr>
      <w:tr w:rsidR="003B527F" w14:paraId="3F2F5AAB" w14:textId="77777777" w:rsidTr="00C85815">
        <w:tc>
          <w:tcPr>
            <w:tcW w:w="468" w:type="dxa"/>
          </w:tcPr>
          <w:p w14:paraId="4F3D0A93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73CB86E9" w14:textId="77777777" w:rsidR="003B527F" w:rsidRDefault="003B52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510" w:type="dxa"/>
          </w:tcPr>
          <w:p w14:paraId="62038CDB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3D3FA345" w14:textId="77777777" w:rsidR="00C85815" w:rsidRDefault="00C85815">
            <w:pPr>
              <w:rPr>
                <w:rFonts w:asciiTheme="majorHAnsi" w:hAnsiTheme="majorHAnsi"/>
              </w:rPr>
            </w:pPr>
          </w:p>
          <w:p w14:paraId="4D67759E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1518094A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3927" w:type="dxa"/>
          </w:tcPr>
          <w:p w14:paraId="56291C05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</w:tcPr>
          <w:p w14:paraId="0224D83E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6" w:type="dxa"/>
          </w:tcPr>
          <w:p w14:paraId="5A886FA1" w14:textId="77777777" w:rsidR="003B527F" w:rsidRDefault="003B527F">
            <w:pPr>
              <w:rPr>
                <w:rFonts w:asciiTheme="majorHAnsi" w:hAnsiTheme="majorHAnsi"/>
              </w:rPr>
            </w:pPr>
          </w:p>
        </w:tc>
      </w:tr>
      <w:tr w:rsidR="003B527F" w14:paraId="5A1F0595" w14:textId="77777777" w:rsidTr="00C85815">
        <w:tc>
          <w:tcPr>
            <w:tcW w:w="468" w:type="dxa"/>
          </w:tcPr>
          <w:p w14:paraId="16B6212C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642360A9" w14:textId="77777777" w:rsidR="003B527F" w:rsidRDefault="003B52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510" w:type="dxa"/>
          </w:tcPr>
          <w:p w14:paraId="3C401EC4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02E92A36" w14:textId="77777777" w:rsidR="00C85815" w:rsidRDefault="00C85815">
            <w:pPr>
              <w:rPr>
                <w:rFonts w:asciiTheme="majorHAnsi" w:hAnsiTheme="majorHAnsi"/>
              </w:rPr>
            </w:pPr>
          </w:p>
          <w:p w14:paraId="46050766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49F9AD39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3927" w:type="dxa"/>
          </w:tcPr>
          <w:p w14:paraId="0A773409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</w:tcPr>
          <w:p w14:paraId="1A13E5F5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6" w:type="dxa"/>
          </w:tcPr>
          <w:p w14:paraId="0869B3AF" w14:textId="77777777" w:rsidR="003B527F" w:rsidRDefault="003B527F">
            <w:pPr>
              <w:rPr>
                <w:rFonts w:asciiTheme="majorHAnsi" w:hAnsiTheme="majorHAnsi"/>
              </w:rPr>
            </w:pPr>
          </w:p>
        </w:tc>
      </w:tr>
      <w:tr w:rsidR="003B527F" w14:paraId="0E559AE7" w14:textId="77777777" w:rsidTr="00C85815">
        <w:tc>
          <w:tcPr>
            <w:tcW w:w="468" w:type="dxa"/>
          </w:tcPr>
          <w:p w14:paraId="73260A21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155F8E80" w14:textId="77777777" w:rsidR="003B527F" w:rsidRDefault="003B52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510" w:type="dxa"/>
          </w:tcPr>
          <w:p w14:paraId="0DEA7761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76F28486" w14:textId="77777777" w:rsidR="00C85815" w:rsidRDefault="00C85815">
            <w:pPr>
              <w:rPr>
                <w:rFonts w:asciiTheme="majorHAnsi" w:hAnsiTheme="majorHAnsi"/>
              </w:rPr>
            </w:pPr>
          </w:p>
          <w:p w14:paraId="50D30309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4A2861EF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3927" w:type="dxa"/>
          </w:tcPr>
          <w:p w14:paraId="0A41FCB9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</w:tcPr>
          <w:p w14:paraId="2088F217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6" w:type="dxa"/>
          </w:tcPr>
          <w:p w14:paraId="40BC2EA1" w14:textId="77777777" w:rsidR="003B527F" w:rsidRDefault="003B527F">
            <w:pPr>
              <w:rPr>
                <w:rFonts w:asciiTheme="majorHAnsi" w:hAnsiTheme="majorHAnsi"/>
              </w:rPr>
            </w:pPr>
          </w:p>
        </w:tc>
      </w:tr>
      <w:tr w:rsidR="003B527F" w14:paraId="06AAE98A" w14:textId="77777777" w:rsidTr="00C85815">
        <w:tc>
          <w:tcPr>
            <w:tcW w:w="468" w:type="dxa"/>
          </w:tcPr>
          <w:p w14:paraId="05243D2E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5A4BB619" w14:textId="77777777" w:rsidR="003B527F" w:rsidRDefault="003B52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510" w:type="dxa"/>
          </w:tcPr>
          <w:p w14:paraId="2595B340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7B0A73BD" w14:textId="77777777" w:rsidR="00C85815" w:rsidRDefault="00C85815">
            <w:pPr>
              <w:rPr>
                <w:rFonts w:asciiTheme="majorHAnsi" w:hAnsiTheme="majorHAnsi"/>
              </w:rPr>
            </w:pPr>
          </w:p>
          <w:p w14:paraId="5B072387" w14:textId="77777777" w:rsidR="003B527F" w:rsidRDefault="003B527F">
            <w:pPr>
              <w:rPr>
                <w:rFonts w:asciiTheme="majorHAnsi" w:hAnsiTheme="majorHAnsi"/>
              </w:rPr>
            </w:pPr>
          </w:p>
          <w:p w14:paraId="3BEAD446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3927" w:type="dxa"/>
          </w:tcPr>
          <w:p w14:paraId="3ADE604A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</w:tcPr>
          <w:p w14:paraId="0020CF14" w14:textId="77777777" w:rsidR="003B527F" w:rsidRDefault="003B527F">
            <w:pPr>
              <w:rPr>
                <w:rFonts w:asciiTheme="majorHAnsi" w:hAnsiTheme="majorHAnsi"/>
              </w:rPr>
            </w:pPr>
          </w:p>
        </w:tc>
        <w:tc>
          <w:tcPr>
            <w:tcW w:w="2636" w:type="dxa"/>
          </w:tcPr>
          <w:p w14:paraId="05B4DDBA" w14:textId="77777777" w:rsidR="003B527F" w:rsidRDefault="003B527F">
            <w:pPr>
              <w:rPr>
                <w:rFonts w:asciiTheme="majorHAnsi" w:hAnsiTheme="majorHAnsi"/>
              </w:rPr>
            </w:pPr>
          </w:p>
        </w:tc>
      </w:tr>
    </w:tbl>
    <w:p w14:paraId="65CE011F" w14:textId="77777777" w:rsidR="003B527F" w:rsidRPr="003B527F" w:rsidRDefault="003B527F" w:rsidP="00C85815">
      <w:pPr>
        <w:rPr>
          <w:rFonts w:asciiTheme="majorHAnsi" w:hAnsiTheme="majorHAnsi"/>
        </w:rPr>
      </w:pPr>
    </w:p>
    <w:sectPr w:rsidR="003B527F" w:rsidRPr="003B527F" w:rsidSect="00C85815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7F"/>
    <w:rsid w:val="003B527F"/>
    <w:rsid w:val="00443D5E"/>
    <w:rsid w:val="00851692"/>
    <w:rsid w:val="00A1530B"/>
    <w:rsid w:val="00C85815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83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 Strategies LLC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Redmond</dc:creator>
  <cp:lastModifiedBy>Alexandria Aponte</cp:lastModifiedBy>
  <cp:revision>2</cp:revision>
  <dcterms:created xsi:type="dcterms:W3CDTF">2018-04-02T19:46:00Z</dcterms:created>
  <dcterms:modified xsi:type="dcterms:W3CDTF">2018-04-02T19:46:00Z</dcterms:modified>
</cp:coreProperties>
</file>